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FF" w:rsidRPr="002D66F4" w:rsidRDefault="0025016B" w:rsidP="006574FF">
      <w:pPr>
        <w:rPr>
          <w:b/>
          <w:i/>
          <w:sz w:val="20"/>
          <w:szCs w:val="20"/>
          <w:u w:val="single"/>
        </w:rPr>
      </w:pPr>
      <w:r>
        <w:rPr>
          <w:b/>
          <w:i/>
          <w:noProof/>
          <w:sz w:val="20"/>
          <w:szCs w:val="20"/>
          <w:u w:val="single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898525" y="359410"/>
            <wp:positionH relativeFrom="margin">
              <wp:align>left</wp:align>
            </wp:positionH>
            <wp:positionV relativeFrom="margin">
              <wp:align>top</wp:align>
            </wp:positionV>
            <wp:extent cx="2316480" cy="2077085"/>
            <wp:effectExtent l="171450" t="171450" r="388620" b="36131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-Andrey-Pant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077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74FF" w:rsidRPr="002D66F4">
        <w:rPr>
          <w:b/>
          <w:i/>
          <w:sz w:val="20"/>
          <w:szCs w:val="20"/>
          <w:u w:val="single"/>
        </w:rPr>
        <w:t xml:space="preserve">Проф. АНДРЕЙ ПАНТЕВ </w:t>
      </w:r>
      <w:bookmarkStart w:id="0" w:name="_GoBack"/>
      <w:bookmarkEnd w:id="0"/>
    </w:p>
    <w:p w:rsidR="006574FF" w:rsidRPr="006574FF" w:rsidRDefault="006574FF" w:rsidP="006574FF">
      <w:pPr>
        <w:jc w:val="center"/>
        <w:rPr>
          <w:b/>
          <w:sz w:val="24"/>
          <w:szCs w:val="24"/>
        </w:rPr>
      </w:pPr>
      <w:r w:rsidRPr="006574FF">
        <w:rPr>
          <w:b/>
          <w:sz w:val="24"/>
          <w:szCs w:val="24"/>
        </w:rPr>
        <w:t>РАНГЪТ НА ЯРКО ЛИТЕРАТУРНО ПРИСЪСТВИЕ</w:t>
      </w:r>
    </w:p>
    <w:p w:rsidR="006574FF" w:rsidRDefault="006574FF" w:rsidP="006574FF">
      <w:pPr>
        <w:spacing w:after="0"/>
        <w:ind w:firstLine="567"/>
        <w:jc w:val="both"/>
        <w:rPr>
          <w:sz w:val="24"/>
          <w:szCs w:val="24"/>
        </w:rPr>
      </w:pPr>
      <w:r w:rsidRPr="006574FF">
        <w:rPr>
          <w:sz w:val="24"/>
          <w:szCs w:val="24"/>
        </w:rPr>
        <w:t>Едно от най-важните условия да съществуваш, е условието да бъдеш разбран не в рамките на екзистенциалния драматизъм, а в общата мозайка на значимите общочовешки проблеми. Точно тези проблеми са в основата на произведенията на Мартен Калеев. Житейските дилеми са “проследени” в своята динамика, многоликост и сложност, като изводите са оставени на читателя. Нещо повече – читателят неусетно е увлечен в желанието си да предугади развръзката, да проумее вътрешната логика на индивидуалното самоотстояване, да провери собствената си човешка реакция относно цената на личната победа или загуба. Това умение - чрез думите да изграждаш свят, който вълнува, който те предизвиква и провокира,  който съживява позабравени трепети в душата ти, без да се натрапва или да формулира кухи постулати за нравственост – безспорно е доказателство за таланта на Мартен Калеев.</w:t>
      </w:r>
    </w:p>
    <w:p w:rsidR="006574FF" w:rsidRPr="006574FF" w:rsidRDefault="006574FF" w:rsidP="006574FF">
      <w:pPr>
        <w:spacing w:after="0"/>
        <w:ind w:firstLine="567"/>
        <w:jc w:val="both"/>
        <w:rPr>
          <w:sz w:val="24"/>
          <w:szCs w:val="24"/>
        </w:rPr>
      </w:pPr>
      <w:r w:rsidRPr="006574FF">
        <w:rPr>
          <w:sz w:val="24"/>
          <w:szCs w:val="24"/>
        </w:rPr>
        <w:t xml:space="preserve">Едва ли изборът на литературна съдба е достатъчен. Особено днес, когато трябват и гражданска позиция, и воля, за да се доказваш. И за да оцелееш в навъсения и нелицеприятен делник, в които ставаме като че ли все по-зле с градацията на ценностите. Да заявиш несъгласията си не като човек от ъгъла, а като личност, която наистина носи в себе си значим потенциал, при това отлично разбираща рисковете на подобна позиция, играе своята важна роля в обществения исторически спектакъл. Въпросът дали не оставаме сред неговите актьори или публика, а вече сме дръзнали да бъдем и от неговите автори, е сред основните въпроси на книгите му. </w:t>
      </w:r>
    </w:p>
    <w:p w:rsidR="006574FF" w:rsidRDefault="006574FF" w:rsidP="006574FF">
      <w:pPr>
        <w:spacing w:after="0"/>
        <w:ind w:firstLine="567"/>
        <w:jc w:val="both"/>
        <w:rPr>
          <w:sz w:val="24"/>
          <w:szCs w:val="24"/>
        </w:rPr>
      </w:pPr>
      <w:r w:rsidRPr="006574FF">
        <w:rPr>
          <w:sz w:val="24"/>
          <w:szCs w:val="24"/>
        </w:rPr>
        <w:t>Примирението, независимо от формата, винаги ражда единствено самота. То не може да бъде открито в написаното от Калеев, защото разказаното е и идея, и събитие. Авторът не се интересува от литературните или политически феодали, прекършили не един талант и не една съдба. Не споделя терзанията на лакейчиците, които сигурно биха доказвали собствената си представа за лично достойнство. Той твори със сърцето си и следва собственото си чувство за справедливост. Да правиш това в ерата на “унищожаването на разума”, както я определя Дьорд Лукач, е доказателство за необходимостта от гражданско общество. Той е от писателите, които винаги имат какво да добавят към истината за нашето съществуване. Доказва, че дори да се налага да се присъединим към европейската или световната литература, трябва да запазваме собственото си и</w:t>
      </w:r>
      <w:r>
        <w:rPr>
          <w:sz w:val="24"/>
          <w:szCs w:val="24"/>
        </w:rPr>
        <w:t xml:space="preserve">ме, облик, ценности и история. </w:t>
      </w:r>
    </w:p>
    <w:p w:rsidR="006574FF" w:rsidRDefault="006574FF" w:rsidP="006574FF">
      <w:pPr>
        <w:spacing w:after="0"/>
        <w:ind w:firstLine="567"/>
        <w:jc w:val="both"/>
        <w:rPr>
          <w:sz w:val="24"/>
          <w:szCs w:val="24"/>
        </w:rPr>
      </w:pPr>
      <w:r w:rsidRPr="006574FF">
        <w:rPr>
          <w:sz w:val="24"/>
          <w:szCs w:val="24"/>
        </w:rPr>
        <w:t>За да сме наясно с живота, необходимо е да надникнем зад контурите на онова, което се случва. В проследяването на вътрешната борба и логичния /понякога сякаш и нелогичен като прагматика/ избор на героя, се крие изтънчен усет да се внушава идеята за уважение към чуждия кръгозор, към личната свобода, към свещеното право на избор.</w:t>
      </w:r>
      <w:r>
        <w:rPr>
          <w:sz w:val="24"/>
          <w:szCs w:val="24"/>
        </w:rPr>
        <w:t xml:space="preserve"> </w:t>
      </w:r>
    </w:p>
    <w:p w:rsidR="006574FF" w:rsidRDefault="006574FF" w:rsidP="006574FF">
      <w:pPr>
        <w:spacing w:after="0"/>
        <w:ind w:firstLine="567"/>
        <w:jc w:val="both"/>
        <w:rPr>
          <w:sz w:val="24"/>
          <w:szCs w:val="24"/>
        </w:rPr>
      </w:pPr>
      <w:r w:rsidRPr="006574FF">
        <w:rPr>
          <w:sz w:val="24"/>
          <w:szCs w:val="24"/>
        </w:rPr>
        <w:lastRenderedPageBreak/>
        <w:t>Внушенията му не се опират на примитивно-преднамерени умозаключителни конструкции, а на обикновеното човешко любопитство, инат, мъка или радост, на познатите неща от тоя “скапан” живот, които почти естествено сме подготвени да разберем. Той кара читателя да осъзнае нивото на своя емоционален и интелектуален ранг, без да прибягва до евтини словесни трикове – разказва убедително, вярно, ярко, защото има таланта да разказва. Не случайно неговата книга “Обещанието на Данте” бе номинирана за наградата на Съюза на българските писатели за 2002 година.</w:t>
      </w:r>
    </w:p>
    <w:p w:rsidR="006574FF" w:rsidRDefault="006574FF" w:rsidP="006574FF">
      <w:pPr>
        <w:spacing w:after="0"/>
        <w:ind w:firstLine="567"/>
        <w:jc w:val="both"/>
        <w:rPr>
          <w:sz w:val="24"/>
          <w:szCs w:val="24"/>
        </w:rPr>
      </w:pPr>
      <w:r w:rsidRPr="006574FF">
        <w:rPr>
          <w:sz w:val="24"/>
          <w:szCs w:val="24"/>
        </w:rPr>
        <w:t xml:space="preserve">Мартен Калеев е осъзнал, че сложните, многопластови образи на неговите “северозападняци” чрез поетическата си убедителност много по-добре защитават духовното пространство, отколкото фалшивото европеизиране на универсални сюжети на касовата кинкалерия – кино, книжни криминалета или блудкаво-сантиментални саги. Винаги умее да намери случките, с които да защити човечността пред привидната порядъчност. Прави го елегантно, с тънко чувство за хумор, с </w:t>
      </w:r>
      <w:r>
        <w:rPr>
          <w:sz w:val="24"/>
          <w:szCs w:val="24"/>
        </w:rPr>
        <w:t xml:space="preserve">литературно и лично достойнство. </w:t>
      </w:r>
    </w:p>
    <w:p w:rsidR="006574FF" w:rsidRDefault="006574FF" w:rsidP="006574FF">
      <w:pPr>
        <w:spacing w:after="0"/>
        <w:ind w:firstLine="567"/>
        <w:jc w:val="both"/>
        <w:rPr>
          <w:sz w:val="24"/>
          <w:szCs w:val="24"/>
        </w:rPr>
      </w:pPr>
      <w:r w:rsidRPr="006574FF">
        <w:rPr>
          <w:sz w:val="24"/>
          <w:szCs w:val="24"/>
        </w:rPr>
        <w:t>Провокативен е към читателя, кара го да се замисля дори със сетивата си, да преценява с дълбокоинтимното си вътрешно “аз”.</w:t>
      </w:r>
    </w:p>
    <w:p w:rsidR="006574FF" w:rsidRDefault="006574FF" w:rsidP="006574FF">
      <w:pPr>
        <w:spacing w:after="0"/>
        <w:ind w:firstLine="567"/>
        <w:jc w:val="both"/>
        <w:rPr>
          <w:sz w:val="24"/>
          <w:szCs w:val="24"/>
        </w:rPr>
      </w:pPr>
      <w:r w:rsidRPr="006574FF">
        <w:rPr>
          <w:sz w:val="24"/>
          <w:szCs w:val="24"/>
        </w:rPr>
        <w:t>За да се характеризира честно написаното от Мартен Калеев, винаги трябва да се признава, че този автор е различен. А да бъде различен в “епохата” на книжна маниащина може само този, които има не само безспорен талант, но и достатъчно характер да се доказва като писател. Защото се появи една тотална умора от идеите, от идеалите /парите не спадат към тях!/, от религията, от политиката. Вече почти никой като че ли не може да бъде учуден с нищо. Но бил съм на негови премиери, бил съм и на други срещи с негови земляци и съм се убедил в уважението към автора. Видял съм, че се купуват негови книги. Това не може да се случи заради салонния ефект сред хайлайфа. Хората от монтанския регион са открили нещо важно в неговите разкази и новели, което ги е довеждало на премиерите и на срещите.</w:t>
      </w:r>
    </w:p>
    <w:p w:rsidR="006574FF" w:rsidRPr="006574FF" w:rsidRDefault="006574FF" w:rsidP="006574FF">
      <w:pPr>
        <w:spacing w:after="0"/>
        <w:ind w:firstLine="567"/>
        <w:jc w:val="both"/>
        <w:rPr>
          <w:sz w:val="24"/>
          <w:szCs w:val="24"/>
        </w:rPr>
      </w:pPr>
      <w:r w:rsidRPr="006574FF">
        <w:rPr>
          <w:sz w:val="24"/>
          <w:szCs w:val="24"/>
        </w:rPr>
        <w:t>Големият английски поет-нобелист Т. С. Елиът твърди, че поезията оказва влияние дори върху хора, които не я обичат и дори не знаят имената на поетите. Дано не съм нескромен, но мисля, че няма да сгреша, ако кажа – Мартен Калеев е от хората, чиято истинска популярност  на писател го очаква!</w:t>
      </w:r>
    </w:p>
    <w:p w:rsidR="006574FF" w:rsidRPr="006574FF" w:rsidRDefault="006574FF" w:rsidP="006574FF">
      <w:pPr>
        <w:ind w:firstLine="567"/>
        <w:jc w:val="both"/>
        <w:rPr>
          <w:sz w:val="24"/>
          <w:szCs w:val="24"/>
        </w:rPr>
      </w:pPr>
      <w:r w:rsidRPr="006574FF">
        <w:rPr>
          <w:sz w:val="24"/>
          <w:szCs w:val="24"/>
        </w:rPr>
        <w:t xml:space="preserve"> </w:t>
      </w:r>
    </w:p>
    <w:p w:rsidR="006574FF" w:rsidRPr="006574FF" w:rsidRDefault="006574FF" w:rsidP="006574FF">
      <w:pPr>
        <w:ind w:firstLine="567"/>
        <w:jc w:val="both"/>
        <w:rPr>
          <w:sz w:val="24"/>
          <w:szCs w:val="24"/>
        </w:rPr>
      </w:pPr>
    </w:p>
    <w:p w:rsidR="006574FF" w:rsidRPr="006574FF" w:rsidRDefault="006574FF" w:rsidP="006574FF">
      <w:pPr>
        <w:ind w:firstLine="567"/>
        <w:jc w:val="both"/>
        <w:rPr>
          <w:sz w:val="24"/>
          <w:szCs w:val="24"/>
        </w:rPr>
      </w:pPr>
    </w:p>
    <w:p w:rsidR="00790830" w:rsidRPr="006574FF" w:rsidRDefault="00790830" w:rsidP="006574FF">
      <w:pPr>
        <w:ind w:firstLine="567"/>
        <w:jc w:val="both"/>
        <w:rPr>
          <w:sz w:val="24"/>
          <w:szCs w:val="24"/>
        </w:rPr>
      </w:pPr>
    </w:p>
    <w:sectPr w:rsidR="00790830" w:rsidRPr="006574FF" w:rsidSect="006574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FF"/>
    <w:rsid w:val="00017952"/>
    <w:rsid w:val="000226F6"/>
    <w:rsid w:val="000312B6"/>
    <w:rsid w:val="000410D6"/>
    <w:rsid w:val="000416AF"/>
    <w:rsid w:val="00042543"/>
    <w:rsid w:val="00043E49"/>
    <w:rsid w:val="000511ED"/>
    <w:rsid w:val="0006459B"/>
    <w:rsid w:val="0007279F"/>
    <w:rsid w:val="0007325C"/>
    <w:rsid w:val="00082590"/>
    <w:rsid w:val="000910E1"/>
    <w:rsid w:val="00094F6F"/>
    <w:rsid w:val="00097BB4"/>
    <w:rsid w:val="000A321E"/>
    <w:rsid w:val="000A4CA4"/>
    <w:rsid w:val="000A6BEB"/>
    <w:rsid w:val="000B4C86"/>
    <w:rsid w:val="000B615A"/>
    <w:rsid w:val="000B7446"/>
    <w:rsid w:val="000C33AC"/>
    <w:rsid w:val="000D18EE"/>
    <w:rsid w:val="000D631F"/>
    <w:rsid w:val="000E233D"/>
    <w:rsid w:val="000E4917"/>
    <w:rsid w:val="000F0A49"/>
    <w:rsid w:val="000F1DFC"/>
    <w:rsid w:val="000F729E"/>
    <w:rsid w:val="00100CB8"/>
    <w:rsid w:val="001114CE"/>
    <w:rsid w:val="00111CAF"/>
    <w:rsid w:val="00116560"/>
    <w:rsid w:val="00117A58"/>
    <w:rsid w:val="001204DA"/>
    <w:rsid w:val="00132C1C"/>
    <w:rsid w:val="00133CF1"/>
    <w:rsid w:val="0013548A"/>
    <w:rsid w:val="00144BE2"/>
    <w:rsid w:val="00152F48"/>
    <w:rsid w:val="00160C2D"/>
    <w:rsid w:val="00161F1D"/>
    <w:rsid w:val="00162BFA"/>
    <w:rsid w:val="00166455"/>
    <w:rsid w:val="001740A0"/>
    <w:rsid w:val="00175B97"/>
    <w:rsid w:val="00177A9C"/>
    <w:rsid w:val="00181A1A"/>
    <w:rsid w:val="00185B02"/>
    <w:rsid w:val="00187B25"/>
    <w:rsid w:val="001B63CF"/>
    <w:rsid w:val="001C57F8"/>
    <w:rsid w:val="001D3EBA"/>
    <w:rsid w:val="001D5CD9"/>
    <w:rsid w:val="002033CA"/>
    <w:rsid w:val="00205D0E"/>
    <w:rsid w:val="00215CD9"/>
    <w:rsid w:val="002246F3"/>
    <w:rsid w:val="00231AD3"/>
    <w:rsid w:val="00237D62"/>
    <w:rsid w:val="0024123A"/>
    <w:rsid w:val="0025016B"/>
    <w:rsid w:val="002708B2"/>
    <w:rsid w:val="00271D57"/>
    <w:rsid w:val="0027282F"/>
    <w:rsid w:val="002742AE"/>
    <w:rsid w:val="00275EC4"/>
    <w:rsid w:val="00281AB1"/>
    <w:rsid w:val="0028760E"/>
    <w:rsid w:val="002939B6"/>
    <w:rsid w:val="002A00E4"/>
    <w:rsid w:val="002A07BD"/>
    <w:rsid w:val="002A0982"/>
    <w:rsid w:val="002B1BE3"/>
    <w:rsid w:val="002C0A3A"/>
    <w:rsid w:val="002C3E09"/>
    <w:rsid w:val="002C77DC"/>
    <w:rsid w:val="002D3A8F"/>
    <w:rsid w:val="002D66F4"/>
    <w:rsid w:val="002F0E2E"/>
    <w:rsid w:val="00302CC9"/>
    <w:rsid w:val="00325DC1"/>
    <w:rsid w:val="003334FB"/>
    <w:rsid w:val="00344511"/>
    <w:rsid w:val="003538FD"/>
    <w:rsid w:val="00361B59"/>
    <w:rsid w:val="00380673"/>
    <w:rsid w:val="003A0FCB"/>
    <w:rsid w:val="003A2900"/>
    <w:rsid w:val="003A7A04"/>
    <w:rsid w:val="003B2F05"/>
    <w:rsid w:val="003B7770"/>
    <w:rsid w:val="003E25C1"/>
    <w:rsid w:val="003E7F3F"/>
    <w:rsid w:val="00401552"/>
    <w:rsid w:val="00411C43"/>
    <w:rsid w:val="00413DB0"/>
    <w:rsid w:val="004207D8"/>
    <w:rsid w:val="00443FA8"/>
    <w:rsid w:val="0045559D"/>
    <w:rsid w:val="0046325D"/>
    <w:rsid w:val="004654AB"/>
    <w:rsid w:val="004751FB"/>
    <w:rsid w:val="0048512B"/>
    <w:rsid w:val="0048766A"/>
    <w:rsid w:val="00493889"/>
    <w:rsid w:val="004A0224"/>
    <w:rsid w:val="004B38BE"/>
    <w:rsid w:val="004B659B"/>
    <w:rsid w:val="004C54A3"/>
    <w:rsid w:val="004C5D82"/>
    <w:rsid w:val="004D7E10"/>
    <w:rsid w:val="004E443E"/>
    <w:rsid w:val="004E576E"/>
    <w:rsid w:val="004E626B"/>
    <w:rsid w:val="004F17F7"/>
    <w:rsid w:val="004F2365"/>
    <w:rsid w:val="004F33E2"/>
    <w:rsid w:val="00506A65"/>
    <w:rsid w:val="00506F47"/>
    <w:rsid w:val="005151BB"/>
    <w:rsid w:val="0051560F"/>
    <w:rsid w:val="00517E20"/>
    <w:rsid w:val="00523DAE"/>
    <w:rsid w:val="0052468A"/>
    <w:rsid w:val="0053321A"/>
    <w:rsid w:val="0053675E"/>
    <w:rsid w:val="005400D0"/>
    <w:rsid w:val="00544261"/>
    <w:rsid w:val="00550852"/>
    <w:rsid w:val="005514D1"/>
    <w:rsid w:val="00553859"/>
    <w:rsid w:val="00556991"/>
    <w:rsid w:val="00556C19"/>
    <w:rsid w:val="00564A06"/>
    <w:rsid w:val="00574BAF"/>
    <w:rsid w:val="00594E5A"/>
    <w:rsid w:val="00597FB4"/>
    <w:rsid w:val="005B3667"/>
    <w:rsid w:val="005B398A"/>
    <w:rsid w:val="005B59DD"/>
    <w:rsid w:val="005C26C3"/>
    <w:rsid w:val="005C2A03"/>
    <w:rsid w:val="005C3B51"/>
    <w:rsid w:val="005D45A3"/>
    <w:rsid w:val="005E35EC"/>
    <w:rsid w:val="005F0824"/>
    <w:rsid w:val="005F33FC"/>
    <w:rsid w:val="0060394A"/>
    <w:rsid w:val="00604DD9"/>
    <w:rsid w:val="00607F02"/>
    <w:rsid w:val="00612069"/>
    <w:rsid w:val="006146A5"/>
    <w:rsid w:val="00620C49"/>
    <w:rsid w:val="006327AE"/>
    <w:rsid w:val="006364C1"/>
    <w:rsid w:val="006440EF"/>
    <w:rsid w:val="00646489"/>
    <w:rsid w:val="006574FF"/>
    <w:rsid w:val="00662C41"/>
    <w:rsid w:val="006651A1"/>
    <w:rsid w:val="00670AB9"/>
    <w:rsid w:val="006910E4"/>
    <w:rsid w:val="0069412A"/>
    <w:rsid w:val="00694F4C"/>
    <w:rsid w:val="006A3018"/>
    <w:rsid w:val="006A364C"/>
    <w:rsid w:val="006A6268"/>
    <w:rsid w:val="006A7FA5"/>
    <w:rsid w:val="006B2155"/>
    <w:rsid w:val="006B4DC0"/>
    <w:rsid w:val="006C0D56"/>
    <w:rsid w:val="006E1AF1"/>
    <w:rsid w:val="006F2715"/>
    <w:rsid w:val="006F3D69"/>
    <w:rsid w:val="006F49A7"/>
    <w:rsid w:val="00700A2E"/>
    <w:rsid w:val="00703003"/>
    <w:rsid w:val="0070779E"/>
    <w:rsid w:val="00724919"/>
    <w:rsid w:val="007263B3"/>
    <w:rsid w:val="00732BC8"/>
    <w:rsid w:val="00737BF8"/>
    <w:rsid w:val="0075480A"/>
    <w:rsid w:val="00766847"/>
    <w:rsid w:val="007739BA"/>
    <w:rsid w:val="00776C11"/>
    <w:rsid w:val="00780FD5"/>
    <w:rsid w:val="007818EC"/>
    <w:rsid w:val="00790830"/>
    <w:rsid w:val="00792681"/>
    <w:rsid w:val="007941BD"/>
    <w:rsid w:val="00797F5A"/>
    <w:rsid w:val="007A15F6"/>
    <w:rsid w:val="007B6C35"/>
    <w:rsid w:val="007C1821"/>
    <w:rsid w:val="007C59B4"/>
    <w:rsid w:val="007F3084"/>
    <w:rsid w:val="00815022"/>
    <w:rsid w:val="00822153"/>
    <w:rsid w:val="00830E07"/>
    <w:rsid w:val="00832573"/>
    <w:rsid w:val="00834C65"/>
    <w:rsid w:val="00844908"/>
    <w:rsid w:val="00845123"/>
    <w:rsid w:val="00861284"/>
    <w:rsid w:val="0087316D"/>
    <w:rsid w:val="00877147"/>
    <w:rsid w:val="00890327"/>
    <w:rsid w:val="00891DF9"/>
    <w:rsid w:val="00893281"/>
    <w:rsid w:val="008932C1"/>
    <w:rsid w:val="00896E51"/>
    <w:rsid w:val="008B7BAF"/>
    <w:rsid w:val="008C7E10"/>
    <w:rsid w:val="008D003A"/>
    <w:rsid w:val="008D06E4"/>
    <w:rsid w:val="008E37F0"/>
    <w:rsid w:val="00900D67"/>
    <w:rsid w:val="00902CA1"/>
    <w:rsid w:val="009100C4"/>
    <w:rsid w:val="00911D34"/>
    <w:rsid w:val="00914AC7"/>
    <w:rsid w:val="00915799"/>
    <w:rsid w:val="009176CA"/>
    <w:rsid w:val="0092714A"/>
    <w:rsid w:val="00927A88"/>
    <w:rsid w:val="009339FE"/>
    <w:rsid w:val="00934A2D"/>
    <w:rsid w:val="009353E4"/>
    <w:rsid w:val="00936F7A"/>
    <w:rsid w:val="009471F8"/>
    <w:rsid w:val="00951FC8"/>
    <w:rsid w:val="0096083C"/>
    <w:rsid w:val="009624B8"/>
    <w:rsid w:val="009659F1"/>
    <w:rsid w:val="0097130A"/>
    <w:rsid w:val="00977BA7"/>
    <w:rsid w:val="009A058A"/>
    <w:rsid w:val="009B687E"/>
    <w:rsid w:val="009C15C4"/>
    <w:rsid w:val="009C7B39"/>
    <w:rsid w:val="009D111E"/>
    <w:rsid w:val="009D612C"/>
    <w:rsid w:val="009F449B"/>
    <w:rsid w:val="009F7D40"/>
    <w:rsid w:val="00A07B05"/>
    <w:rsid w:val="00A12ED3"/>
    <w:rsid w:val="00A14E32"/>
    <w:rsid w:val="00A32649"/>
    <w:rsid w:val="00A41E97"/>
    <w:rsid w:val="00A46DC3"/>
    <w:rsid w:val="00A4764A"/>
    <w:rsid w:val="00A572E6"/>
    <w:rsid w:val="00A61DD4"/>
    <w:rsid w:val="00A63974"/>
    <w:rsid w:val="00A64218"/>
    <w:rsid w:val="00A70C87"/>
    <w:rsid w:val="00A80A5E"/>
    <w:rsid w:val="00A81A50"/>
    <w:rsid w:val="00A84BAA"/>
    <w:rsid w:val="00A91BA9"/>
    <w:rsid w:val="00A92735"/>
    <w:rsid w:val="00A95B8F"/>
    <w:rsid w:val="00AC10C0"/>
    <w:rsid w:val="00AC1273"/>
    <w:rsid w:val="00AD2CB7"/>
    <w:rsid w:val="00AE1C0E"/>
    <w:rsid w:val="00AE5DC3"/>
    <w:rsid w:val="00AE78C0"/>
    <w:rsid w:val="00B00848"/>
    <w:rsid w:val="00B11057"/>
    <w:rsid w:val="00B166F3"/>
    <w:rsid w:val="00B36CDE"/>
    <w:rsid w:val="00B37235"/>
    <w:rsid w:val="00B42A89"/>
    <w:rsid w:val="00B42FAA"/>
    <w:rsid w:val="00B44798"/>
    <w:rsid w:val="00B52F41"/>
    <w:rsid w:val="00B8396C"/>
    <w:rsid w:val="00B92B74"/>
    <w:rsid w:val="00B92E88"/>
    <w:rsid w:val="00BA156B"/>
    <w:rsid w:val="00BB274E"/>
    <w:rsid w:val="00BB39EB"/>
    <w:rsid w:val="00BB5167"/>
    <w:rsid w:val="00BC364C"/>
    <w:rsid w:val="00BD1F34"/>
    <w:rsid w:val="00BD2FAF"/>
    <w:rsid w:val="00BD434C"/>
    <w:rsid w:val="00BD7BFF"/>
    <w:rsid w:val="00BE1382"/>
    <w:rsid w:val="00BE15DC"/>
    <w:rsid w:val="00BE333B"/>
    <w:rsid w:val="00C01430"/>
    <w:rsid w:val="00C13D03"/>
    <w:rsid w:val="00C153B9"/>
    <w:rsid w:val="00C30E5E"/>
    <w:rsid w:val="00C31138"/>
    <w:rsid w:val="00C416FD"/>
    <w:rsid w:val="00C41D37"/>
    <w:rsid w:val="00C444CE"/>
    <w:rsid w:val="00C507AD"/>
    <w:rsid w:val="00C5145D"/>
    <w:rsid w:val="00C5264B"/>
    <w:rsid w:val="00C55029"/>
    <w:rsid w:val="00C55123"/>
    <w:rsid w:val="00C64243"/>
    <w:rsid w:val="00C73E0E"/>
    <w:rsid w:val="00C81C5B"/>
    <w:rsid w:val="00C869A5"/>
    <w:rsid w:val="00C9271E"/>
    <w:rsid w:val="00CA4EBE"/>
    <w:rsid w:val="00CB1273"/>
    <w:rsid w:val="00CB3016"/>
    <w:rsid w:val="00CB631C"/>
    <w:rsid w:val="00CC2CF7"/>
    <w:rsid w:val="00CC740A"/>
    <w:rsid w:val="00CD1CFB"/>
    <w:rsid w:val="00CE0E6B"/>
    <w:rsid w:val="00CE242A"/>
    <w:rsid w:val="00CE6B13"/>
    <w:rsid w:val="00D05A9D"/>
    <w:rsid w:val="00D06BA2"/>
    <w:rsid w:val="00D10909"/>
    <w:rsid w:val="00D119FF"/>
    <w:rsid w:val="00D15921"/>
    <w:rsid w:val="00D213D5"/>
    <w:rsid w:val="00D21FE4"/>
    <w:rsid w:val="00D3474F"/>
    <w:rsid w:val="00D36B82"/>
    <w:rsid w:val="00D378EF"/>
    <w:rsid w:val="00D46CA5"/>
    <w:rsid w:val="00D55A41"/>
    <w:rsid w:val="00D56891"/>
    <w:rsid w:val="00D568AE"/>
    <w:rsid w:val="00D867CC"/>
    <w:rsid w:val="00D92AA8"/>
    <w:rsid w:val="00D948F9"/>
    <w:rsid w:val="00D94BF8"/>
    <w:rsid w:val="00DB4882"/>
    <w:rsid w:val="00DC1D75"/>
    <w:rsid w:val="00DC4F2E"/>
    <w:rsid w:val="00DC5134"/>
    <w:rsid w:val="00DC5717"/>
    <w:rsid w:val="00DD2EE8"/>
    <w:rsid w:val="00DE14DD"/>
    <w:rsid w:val="00DE7423"/>
    <w:rsid w:val="00DF0103"/>
    <w:rsid w:val="00E011BA"/>
    <w:rsid w:val="00E03987"/>
    <w:rsid w:val="00E16096"/>
    <w:rsid w:val="00E21654"/>
    <w:rsid w:val="00E26CC4"/>
    <w:rsid w:val="00E333B2"/>
    <w:rsid w:val="00E41A48"/>
    <w:rsid w:val="00E510F7"/>
    <w:rsid w:val="00E72ACA"/>
    <w:rsid w:val="00E74BDE"/>
    <w:rsid w:val="00E97E34"/>
    <w:rsid w:val="00EB1251"/>
    <w:rsid w:val="00ED15F6"/>
    <w:rsid w:val="00EE0D9B"/>
    <w:rsid w:val="00EE2F9B"/>
    <w:rsid w:val="00EE77DE"/>
    <w:rsid w:val="00EF30BA"/>
    <w:rsid w:val="00F0126A"/>
    <w:rsid w:val="00F17CB1"/>
    <w:rsid w:val="00F25DF3"/>
    <w:rsid w:val="00F46A1C"/>
    <w:rsid w:val="00F51BEB"/>
    <w:rsid w:val="00F55378"/>
    <w:rsid w:val="00F569C7"/>
    <w:rsid w:val="00F731A8"/>
    <w:rsid w:val="00F73F4C"/>
    <w:rsid w:val="00F768C5"/>
    <w:rsid w:val="00F7700A"/>
    <w:rsid w:val="00F80633"/>
    <w:rsid w:val="00F85157"/>
    <w:rsid w:val="00F95F36"/>
    <w:rsid w:val="00FA081E"/>
    <w:rsid w:val="00FA256D"/>
    <w:rsid w:val="00FA2759"/>
    <w:rsid w:val="00FB0544"/>
    <w:rsid w:val="00FB23B8"/>
    <w:rsid w:val="00FC2D45"/>
    <w:rsid w:val="00FD1661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5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5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3</cp:revision>
  <dcterms:created xsi:type="dcterms:W3CDTF">2016-11-25T13:29:00Z</dcterms:created>
  <dcterms:modified xsi:type="dcterms:W3CDTF">2016-11-25T15:30:00Z</dcterms:modified>
</cp:coreProperties>
</file>